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A3" w:rsidRPr="009460C8" w:rsidRDefault="00064BA3" w:rsidP="00064BA3">
      <w:pPr>
        <w:jc w:val="center"/>
        <w:rPr>
          <w:rFonts w:ascii="標楷體" w:eastAsia="標楷體"/>
          <w:sz w:val="52"/>
          <w:szCs w:val="52"/>
        </w:rPr>
      </w:pPr>
      <w:r w:rsidRPr="009460C8">
        <w:rPr>
          <w:rFonts w:ascii="標楷體" w:eastAsia="標楷體" w:hint="eastAsia"/>
          <w:sz w:val="52"/>
          <w:szCs w:val="52"/>
        </w:rPr>
        <w:t>嘉義縣</w:t>
      </w:r>
      <w:r w:rsidR="004A60C5" w:rsidRPr="009460C8">
        <w:rPr>
          <w:rFonts w:ascii="標楷體" w:eastAsia="標楷體" w:hint="eastAsia"/>
          <w:sz w:val="52"/>
          <w:szCs w:val="52"/>
        </w:rPr>
        <w:t>10</w:t>
      </w:r>
      <w:r w:rsidR="004A60C5" w:rsidRPr="009460C8">
        <w:rPr>
          <w:rFonts w:ascii="標楷體" w:eastAsia="標楷體"/>
          <w:sz w:val="52"/>
          <w:szCs w:val="52"/>
        </w:rPr>
        <w:t>9</w:t>
      </w:r>
      <w:r w:rsidRPr="009460C8">
        <w:rPr>
          <w:rFonts w:ascii="標楷體" w:eastAsia="標楷體" w:hint="eastAsia"/>
          <w:sz w:val="52"/>
          <w:szCs w:val="52"/>
        </w:rPr>
        <w:t>年度高級中等以下學校特殊教育</w:t>
      </w:r>
      <w:r w:rsidR="008D5EE7" w:rsidRPr="009460C8">
        <w:rPr>
          <w:rFonts w:ascii="標楷體" w:eastAsia="標楷體" w:hint="eastAsia"/>
          <w:sz w:val="52"/>
          <w:szCs w:val="52"/>
        </w:rPr>
        <w:t>績效</w:t>
      </w:r>
      <w:r w:rsidRPr="009460C8">
        <w:rPr>
          <w:rFonts w:ascii="標楷體" w:eastAsia="標楷體" w:hint="eastAsia"/>
          <w:sz w:val="52"/>
          <w:szCs w:val="52"/>
        </w:rPr>
        <w:t>評鑑自評表</w:t>
      </w:r>
    </w:p>
    <w:p w:rsidR="00064BA3" w:rsidRPr="009460C8" w:rsidRDefault="00064BA3" w:rsidP="00064BA3"/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  <w:gridCol w:w="2460"/>
        <w:gridCol w:w="2460"/>
      </w:tblGrid>
      <w:tr w:rsidR="009460C8" w:rsidRPr="009460C8" w:rsidTr="00F5674B">
        <w:trPr>
          <w:trHeight w:val="750"/>
        </w:trPr>
        <w:tc>
          <w:tcPr>
            <w:tcW w:w="2460" w:type="dxa"/>
            <w:vAlign w:val="center"/>
          </w:tcPr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受評學校</w:t>
            </w:r>
          </w:p>
        </w:tc>
        <w:tc>
          <w:tcPr>
            <w:tcW w:w="12300" w:type="dxa"/>
            <w:gridSpan w:val="5"/>
            <w:vAlign w:val="center"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460C8" w:rsidRPr="009460C8" w:rsidTr="00F5674B">
        <w:trPr>
          <w:trHeight w:val="1095"/>
        </w:trPr>
        <w:tc>
          <w:tcPr>
            <w:tcW w:w="2460" w:type="dxa"/>
            <w:vAlign w:val="center"/>
          </w:tcPr>
          <w:p w:rsidR="00064BA3" w:rsidRPr="009460C8" w:rsidRDefault="00064BA3" w:rsidP="00F5674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特教組長或特教業務承辦人</w:t>
            </w:r>
          </w:p>
        </w:tc>
        <w:tc>
          <w:tcPr>
            <w:tcW w:w="2460" w:type="dxa"/>
            <w:vAlign w:val="center"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輔導主任</w:t>
            </w:r>
          </w:p>
        </w:tc>
        <w:tc>
          <w:tcPr>
            <w:tcW w:w="2460" w:type="dxa"/>
            <w:vAlign w:val="center"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總務主任</w:t>
            </w:r>
          </w:p>
        </w:tc>
        <w:tc>
          <w:tcPr>
            <w:tcW w:w="2460" w:type="dxa"/>
            <w:vAlign w:val="center"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學務主任</w:t>
            </w:r>
          </w:p>
        </w:tc>
        <w:tc>
          <w:tcPr>
            <w:tcW w:w="2460" w:type="dxa"/>
            <w:vAlign w:val="center"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教務(導)主任</w:t>
            </w:r>
          </w:p>
        </w:tc>
        <w:tc>
          <w:tcPr>
            <w:tcW w:w="2460" w:type="dxa"/>
            <w:vAlign w:val="center"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</w:tr>
      <w:tr w:rsidR="009460C8" w:rsidRPr="009460C8" w:rsidTr="00F5674B">
        <w:trPr>
          <w:trHeight w:val="1443"/>
        </w:trPr>
        <w:tc>
          <w:tcPr>
            <w:tcW w:w="2460" w:type="dxa"/>
          </w:tcPr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:rsidR="00F90A80" w:rsidRPr="009460C8" w:rsidRDefault="00F90A80" w:rsidP="00F90A80"/>
    <w:p w:rsidR="00064BA3" w:rsidRPr="009460C8" w:rsidRDefault="00AB4F14" w:rsidP="00064BA3">
      <w:pPr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 w:hint="eastAsia"/>
          <w:sz w:val="36"/>
          <w:szCs w:val="36"/>
        </w:rPr>
        <w:t>評鑑項目：課程教學與</w:t>
      </w:r>
      <w:r w:rsidR="00064BA3" w:rsidRPr="009460C8">
        <w:rPr>
          <w:rFonts w:ascii="標楷體" w:eastAsia="標楷體" w:hint="eastAsia"/>
          <w:sz w:val="36"/>
          <w:szCs w:val="36"/>
        </w:rPr>
        <w:t>輔導</w:t>
      </w:r>
    </w:p>
    <w:p w:rsidR="00064BA3" w:rsidRPr="009460C8" w:rsidRDefault="00064BA3" w:rsidP="00064BA3">
      <w:pPr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 w:hint="eastAsia"/>
          <w:sz w:val="36"/>
          <w:szCs w:val="36"/>
        </w:rPr>
        <w:t xml:space="preserve">類    </w:t>
      </w:r>
      <w:r w:rsidR="009460C8">
        <w:rPr>
          <w:rFonts w:ascii="標楷體" w:eastAsia="標楷體" w:hint="eastAsia"/>
          <w:sz w:val="36"/>
          <w:szCs w:val="36"/>
        </w:rPr>
        <w:t>型：資賦優異</w:t>
      </w:r>
    </w:p>
    <w:p w:rsidR="00064BA3" w:rsidRPr="009460C8" w:rsidRDefault="00064BA3" w:rsidP="00064BA3">
      <w:pPr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 w:hint="eastAsia"/>
          <w:sz w:val="36"/>
          <w:szCs w:val="36"/>
        </w:rPr>
        <w:t>設置班型：</w:t>
      </w:r>
      <w:r w:rsidR="00AB4F14" w:rsidRPr="009460C8">
        <w:rPr>
          <w:rFonts w:ascii="標楷體" w:eastAsia="標楷體" w:hint="eastAsia"/>
          <w:sz w:val="36"/>
          <w:szCs w:val="36"/>
        </w:rPr>
        <w:t>分散式</w:t>
      </w:r>
      <w:r w:rsidRPr="009460C8">
        <w:rPr>
          <w:rFonts w:ascii="標楷體" w:eastAsia="標楷體" w:hint="eastAsia"/>
          <w:sz w:val="36"/>
          <w:szCs w:val="36"/>
        </w:rPr>
        <w:t>資源班</w:t>
      </w:r>
    </w:p>
    <w:p w:rsidR="00064BA3" w:rsidRPr="009460C8" w:rsidRDefault="00064BA3" w:rsidP="00F90A80"/>
    <w:p w:rsidR="00F90A80" w:rsidRPr="009460C8" w:rsidRDefault="00F90A80" w:rsidP="00F90A80"/>
    <w:p w:rsidR="00064BA3" w:rsidRPr="009460C8" w:rsidRDefault="00064BA3">
      <w:pPr>
        <w:widowControl/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/>
          <w:sz w:val="36"/>
          <w:szCs w:val="36"/>
        </w:rPr>
        <w:br w:type="page"/>
      </w:r>
    </w:p>
    <w:p w:rsidR="00064BA3" w:rsidRPr="009460C8" w:rsidRDefault="00064BA3" w:rsidP="004A60C5">
      <w:pPr>
        <w:jc w:val="center"/>
        <w:rPr>
          <w:rFonts w:ascii="標楷體" w:eastAsia="標楷體"/>
          <w:b/>
          <w:sz w:val="40"/>
          <w:szCs w:val="40"/>
        </w:rPr>
      </w:pPr>
      <w:r w:rsidRPr="009460C8">
        <w:rPr>
          <w:rFonts w:ascii="標楷體" w:eastAsia="標楷體" w:hint="eastAsia"/>
          <w:b/>
          <w:sz w:val="40"/>
          <w:szCs w:val="40"/>
        </w:rPr>
        <w:lastRenderedPageBreak/>
        <w:t>填寫說明及相關注意事項</w:t>
      </w:r>
    </w:p>
    <w:p w:rsidR="00064BA3" w:rsidRPr="009460C8" w:rsidRDefault="00813C53" w:rsidP="00064BA3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460C8">
        <w:rPr>
          <w:rFonts w:ascii="標楷體" w:eastAsia="標楷體" w:hint="eastAsia"/>
          <w:sz w:val="28"/>
          <w:szCs w:val="28"/>
        </w:rPr>
        <w:t>受評學校完成自我評鑑後，</w:t>
      </w:r>
      <w:r w:rsidR="0038206B">
        <w:rPr>
          <w:rFonts w:ascii="標楷體" w:eastAsia="標楷體" w:hint="eastAsia"/>
          <w:sz w:val="28"/>
          <w:szCs w:val="28"/>
        </w:rPr>
        <w:t>並</w:t>
      </w:r>
      <w:r w:rsidR="0038206B" w:rsidRPr="001D0D83">
        <w:rPr>
          <w:rFonts w:ascii="標楷體" w:eastAsia="標楷體" w:hint="eastAsia"/>
          <w:sz w:val="28"/>
          <w:szCs w:val="28"/>
        </w:rPr>
        <w:t>於109年3月27日(星期五)</w:t>
      </w:r>
      <w:r w:rsidR="0038206B">
        <w:rPr>
          <w:rFonts w:ascii="標楷體" w:eastAsia="標楷體" w:hint="eastAsia"/>
          <w:sz w:val="28"/>
          <w:szCs w:val="28"/>
        </w:rPr>
        <w:t>前將自評表逐級</w:t>
      </w:r>
      <w:r w:rsidR="0038206B" w:rsidRPr="001D0D83">
        <w:rPr>
          <w:rFonts w:ascii="標楷體" w:eastAsia="標楷體" w:hint="eastAsia"/>
          <w:sz w:val="28"/>
          <w:szCs w:val="28"/>
        </w:rPr>
        <w:t>核章後，1式3份</w:t>
      </w:r>
      <w:r w:rsidR="0038206B" w:rsidRPr="001D0D83">
        <w:rPr>
          <w:rFonts w:ascii="標楷體" w:eastAsia="標楷體" w:hint="eastAsia"/>
          <w:b/>
          <w:sz w:val="28"/>
          <w:szCs w:val="28"/>
          <w:shd w:val="pct10" w:color="auto" w:fill="FFFFFF"/>
        </w:rPr>
        <w:t>（請用長尾夾勿裝訂）</w:t>
      </w:r>
      <w:r w:rsidR="0038206B" w:rsidRPr="001D0D83">
        <w:rPr>
          <w:rFonts w:ascii="標楷體" w:eastAsia="標楷體" w:hint="eastAsia"/>
          <w:sz w:val="28"/>
          <w:szCs w:val="28"/>
        </w:rPr>
        <w:t>寄送至嘉義縣特殊教育資源中心(62149嘉義縣民雄鄉興中村30號)彙整，並將電子檔寄至特殊教育資源中心公務信箱：</w:t>
      </w:r>
      <w:bookmarkStart w:id="0" w:name="_GoBack"/>
      <w:bookmarkEnd w:id="0"/>
      <w:r w:rsidRPr="009460C8">
        <w:rPr>
          <w:sz w:val="28"/>
          <w:szCs w:val="28"/>
        </w:rPr>
        <w:t>spccenter@mail.cyc.edu.tw</w:t>
      </w:r>
      <w:r w:rsidRPr="009460C8">
        <w:rPr>
          <w:rFonts w:ascii="標楷體" w:eastAsia="標楷體" w:hint="eastAsia"/>
          <w:sz w:val="28"/>
          <w:szCs w:val="28"/>
        </w:rPr>
        <w:t>，信件主旨請寫「○○國小/國中(校名)</w:t>
      </w:r>
      <w:r w:rsidRPr="009460C8">
        <w:rPr>
          <w:rFonts w:ascii="標楷體" w:eastAsia="標楷體"/>
          <w:sz w:val="28"/>
          <w:szCs w:val="28"/>
        </w:rPr>
        <w:t>+(</w:t>
      </w:r>
      <w:r w:rsidRPr="009460C8">
        <w:rPr>
          <w:rFonts w:ascii="標楷體" w:eastAsia="標楷體" w:hint="eastAsia"/>
          <w:sz w:val="28"/>
          <w:szCs w:val="28"/>
        </w:rPr>
        <w:t>班型</w:t>
      </w:r>
      <w:r w:rsidRPr="009460C8">
        <w:rPr>
          <w:rFonts w:ascii="標楷體" w:eastAsia="標楷體"/>
          <w:sz w:val="28"/>
          <w:szCs w:val="28"/>
        </w:rPr>
        <w:t>)</w:t>
      </w:r>
      <w:r w:rsidR="00B75BC1" w:rsidRPr="009460C8">
        <w:rPr>
          <w:rFonts w:ascii="標楷體" w:eastAsia="標楷體" w:hint="eastAsia"/>
          <w:sz w:val="28"/>
          <w:szCs w:val="28"/>
        </w:rPr>
        <w:t>特殊教育</w:t>
      </w:r>
      <w:r w:rsidR="008D5EE7" w:rsidRPr="009460C8">
        <w:rPr>
          <w:rFonts w:ascii="標楷體" w:eastAsia="標楷體" w:hint="eastAsia"/>
          <w:sz w:val="28"/>
          <w:szCs w:val="28"/>
        </w:rPr>
        <w:t>績效</w:t>
      </w:r>
      <w:r w:rsidRPr="009460C8">
        <w:rPr>
          <w:rFonts w:ascii="標楷體" w:eastAsia="標楷體" w:hint="eastAsia"/>
          <w:sz w:val="28"/>
          <w:szCs w:val="28"/>
        </w:rPr>
        <w:t>評鑑自評表」，電子檔檔名亦同</w:t>
      </w:r>
      <w:r w:rsidRPr="009460C8">
        <w:rPr>
          <w:rFonts w:ascii="標楷體" w:eastAsia="標楷體" w:hAnsiTheme="minorHAnsi" w:hint="eastAsia"/>
          <w:sz w:val="28"/>
          <w:szCs w:val="28"/>
        </w:rPr>
        <w:t>；</w:t>
      </w:r>
      <w:r w:rsidRPr="009460C8">
        <w:rPr>
          <w:rFonts w:ascii="標楷體" w:eastAsia="標楷體" w:hAnsiTheme="minorHAnsi"/>
          <w:sz w:val="28"/>
          <w:szCs w:val="28"/>
        </w:rPr>
        <w:t>若無收到回信請致電</w:t>
      </w:r>
      <w:r w:rsidRPr="009460C8">
        <w:rPr>
          <w:rFonts w:ascii="標楷體" w:eastAsia="標楷體" w:hAnsiTheme="minorHAnsi" w:hint="eastAsia"/>
          <w:sz w:val="28"/>
          <w:szCs w:val="28"/>
        </w:rPr>
        <w:t>特教資源中心05-2217484</w:t>
      </w:r>
      <w:r w:rsidRPr="009460C8">
        <w:rPr>
          <w:rFonts w:ascii="標楷體" w:eastAsia="標楷體" w:hint="eastAsia"/>
          <w:sz w:val="28"/>
          <w:szCs w:val="28"/>
        </w:rPr>
        <w:t>。</w:t>
      </w:r>
    </w:p>
    <w:p w:rsidR="00064BA3" w:rsidRPr="009460C8" w:rsidRDefault="00064BA3" w:rsidP="00064BA3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460C8">
        <w:rPr>
          <w:rFonts w:ascii="標楷體" w:eastAsia="標楷體" w:hint="eastAsia"/>
          <w:sz w:val="28"/>
          <w:szCs w:val="28"/>
        </w:rPr>
        <w:t>受評學校填寫</w:t>
      </w:r>
      <w:r w:rsidRPr="009460C8">
        <w:rPr>
          <w:rFonts w:ascii="標楷體" w:eastAsia="標楷體" w:hAnsi="標楷體" w:hint="eastAsia"/>
          <w:sz w:val="28"/>
          <w:szCs w:val="28"/>
        </w:rPr>
        <w:t>「</w:t>
      </w:r>
      <w:r w:rsidR="00AB4F14" w:rsidRPr="009460C8">
        <w:rPr>
          <w:rFonts w:ascii="標楷體" w:eastAsia="標楷體" w:hint="eastAsia"/>
          <w:sz w:val="28"/>
          <w:szCs w:val="28"/>
        </w:rPr>
        <w:t>課程教學與</w:t>
      </w:r>
      <w:r w:rsidRPr="009460C8">
        <w:rPr>
          <w:rFonts w:ascii="標楷體" w:eastAsia="標楷體" w:hint="eastAsia"/>
          <w:sz w:val="28"/>
          <w:szCs w:val="28"/>
        </w:rPr>
        <w:t>輔導</w:t>
      </w:r>
      <w:r w:rsidRPr="009460C8">
        <w:rPr>
          <w:rFonts w:ascii="標楷體" w:eastAsia="標楷體" w:hAnsi="標楷體" w:hint="eastAsia"/>
          <w:sz w:val="28"/>
          <w:szCs w:val="28"/>
        </w:rPr>
        <w:t>」</w:t>
      </w:r>
      <w:r w:rsidR="00AB4F14" w:rsidRPr="009460C8">
        <w:rPr>
          <w:rFonts w:ascii="標楷體" w:eastAsia="標楷體" w:hint="eastAsia"/>
          <w:sz w:val="28"/>
          <w:szCs w:val="28"/>
        </w:rPr>
        <w:t>指標(含身</w:t>
      </w:r>
      <w:r w:rsidR="009460C8">
        <w:rPr>
          <w:rFonts w:ascii="標楷體" w:eastAsia="標楷體" w:hint="eastAsia"/>
          <w:sz w:val="28"/>
          <w:szCs w:val="28"/>
        </w:rPr>
        <w:t>心障礙集中式特教班、身心障礙分散式資源班、資賦優異</w:t>
      </w:r>
      <w:r w:rsidR="00AB4F14" w:rsidRPr="009460C8">
        <w:rPr>
          <w:rFonts w:ascii="標楷體" w:eastAsia="標楷體" w:hint="eastAsia"/>
          <w:sz w:val="28"/>
          <w:szCs w:val="28"/>
        </w:rPr>
        <w:t>分散式資源班，計3個表件)，係依受評學校設置之班型指標填寫；受評學校如發現</w:t>
      </w:r>
      <w:r w:rsidR="00AB4F14" w:rsidRPr="009460C8">
        <w:rPr>
          <w:rFonts w:ascii="標楷體" w:eastAsia="標楷體" w:hAnsi="標楷體" w:hint="eastAsia"/>
          <w:sz w:val="28"/>
          <w:szCs w:val="28"/>
        </w:rPr>
        <w:t>「</w:t>
      </w:r>
      <w:r w:rsidR="00AB4F14" w:rsidRPr="009460C8">
        <w:rPr>
          <w:rFonts w:ascii="標楷體" w:eastAsia="標楷體" w:hint="eastAsia"/>
          <w:sz w:val="28"/>
          <w:szCs w:val="28"/>
        </w:rPr>
        <w:t>課程教學與輔導</w:t>
      </w:r>
      <w:r w:rsidR="00AB4F14" w:rsidRPr="009460C8">
        <w:rPr>
          <w:rFonts w:ascii="標楷體" w:eastAsia="標楷體" w:hAnsi="標楷體" w:hint="eastAsia"/>
          <w:sz w:val="28"/>
          <w:szCs w:val="28"/>
        </w:rPr>
        <w:t>」之</w:t>
      </w:r>
      <w:r w:rsidR="00AB4F14" w:rsidRPr="009460C8">
        <w:rPr>
          <w:rFonts w:ascii="標楷體" w:eastAsia="標楷體" w:hint="eastAsia"/>
          <w:sz w:val="28"/>
          <w:szCs w:val="28"/>
        </w:rPr>
        <w:t>評鑑細項中的評分指標未能</w:t>
      </w:r>
      <w:r w:rsidR="008D5EE7" w:rsidRPr="009460C8">
        <w:rPr>
          <w:rFonts w:ascii="標楷體" w:eastAsia="標楷體" w:hint="eastAsia"/>
          <w:sz w:val="28"/>
          <w:szCs w:val="28"/>
        </w:rPr>
        <w:t>充分</w:t>
      </w:r>
      <w:r w:rsidR="00AB4F14" w:rsidRPr="009460C8">
        <w:rPr>
          <w:rFonts w:ascii="標楷體" w:eastAsia="標楷體" w:hint="eastAsia"/>
          <w:sz w:val="28"/>
          <w:szCs w:val="28"/>
        </w:rPr>
        <w:t>反映學校特殊教育之運作，可於「特色」項目中呈現，並提出佐證資料</w:t>
      </w:r>
      <w:r w:rsidR="00AB4F14" w:rsidRPr="009460C8">
        <w:rPr>
          <w:rFonts w:ascii="標楷體" w:eastAsia="標楷體" w:hAnsi="標楷體" w:hint="eastAsia"/>
          <w:sz w:val="28"/>
          <w:szCs w:val="28"/>
        </w:rPr>
        <w:t>。</w:t>
      </w:r>
    </w:p>
    <w:p w:rsidR="00064BA3" w:rsidRPr="009460C8" w:rsidRDefault="00064BA3" w:rsidP="00064BA3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460C8">
        <w:rPr>
          <w:rFonts w:ascii="標楷體" w:eastAsia="標楷體" w:hint="eastAsia"/>
          <w:sz w:val="28"/>
          <w:szCs w:val="28"/>
        </w:rPr>
        <w:t>受評學校所填報之資料，以完成自評</w:t>
      </w:r>
      <w:r w:rsidRPr="009460C8">
        <w:rPr>
          <w:rFonts w:ascii="標楷體" w:eastAsia="標楷體" w:hint="eastAsia"/>
          <w:b/>
          <w:sz w:val="28"/>
          <w:szCs w:val="28"/>
        </w:rPr>
        <w:t>105學年度至</w:t>
      </w:r>
      <w:r w:rsidR="004A60C5" w:rsidRPr="009460C8">
        <w:rPr>
          <w:rFonts w:ascii="標楷體" w:eastAsia="標楷體" w:hint="eastAsia"/>
          <w:b/>
          <w:sz w:val="28"/>
          <w:szCs w:val="28"/>
        </w:rPr>
        <w:t>108</w:t>
      </w:r>
      <w:r w:rsidRPr="009460C8">
        <w:rPr>
          <w:rFonts w:ascii="標楷體" w:eastAsia="標楷體" w:hint="eastAsia"/>
          <w:b/>
          <w:sz w:val="28"/>
          <w:szCs w:val="28"/>
        </w:rPr>
        <w:t>學年度</w:t>
      </w:r>
      <w:r w:rsidR="004A60C5" w:rsidRPr="009460C8">
        <w:rPr>
          <w:rFonts w:ascii="標楷體" w:eastAsia="標楷體" w:hint="eastAsia"/>
          <w:b/>
          <w:sz w:val="28"/>
          <w:szCs w:val="28"/>
        </w:rPr>
        <w:t>(105.8.1~109.1</w:t>
      </w:r>
      <w:r w:rsidRPr="009460C8">
        <w:rPr>
          <w:rFonts w:ascii="標楷體" w:eastAsia="標楷體" w:hint="eastAsia"/>
          <w:b/>
          <w:sz w:val="28"/>
          <w:szCs w:val="28"/>
        </w:rPr>
        <w:t>.31)</w:t>
      </w:r>
      <w:r w:rsidRPr="009460C8">
        <w:rPr>
          <w:rFonts w:ascii="標楷體" w:eastAsia="標楷體" w:hint="eastAsia"/>
          <w:sz w:val="28"/>
          <w:szCs w:val="28"/>
        </w:rPr>
        <w:t>之資料為主，學校所填報資料如果有誤，可於評鑑當日補送資料。</w:t>
      </w:r>
    </w:p>
    <w:p w:rsidR="00064BA3" w:rsidRPr="009460C8" w:rsidRDefault="00064BA3" w:rsidP="00064BA3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460C8">
        <w:rPr>
          <w:rFonts w:ascii="標楷體" w:eastAsia="標楷體" w:hint="eastAsia"/>
          <w:sz w:val="28"/>
          <w:szCs w:val="28"/>
        </w:rPr>
        <w:t>請依照實際狀況填寫，不得有虛報情形，如經查獲有虛報情事，評鑑委員將視為重大缺失。</w:t>
      </w:r>
    </w:p>
    <w:p w:rsidR="00F90A80" w:rsidRPr="009460C8" w:rsidRDefault="00F90A80" w:rsidP="00F90A80">
      <w:pPr>
        <w:widowControl/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/>
          <w:sz w:val="36"/>
          <w:szCs w:val="36"/>
        </w:rPr>
        <w:br w:type="page"/>
      </w:r>
    </w:p>
    <w:p w:rsidR="00064BA3" w:rsidRPr="009460C8" w:rsidRDefault="00064BA3" w:rsidP="00064BA3">
      <w:pPr>
        <w:jc w:val="center"/>
        <w:rPr>
          <w:rFonts w:ascii="標楷體" w:eastAsia="標楷體" w:hAnsi="標楷體"/>
          <w:b/>
          <w:spacing w:val="26"/>
          <w:sz w:val="36"/>
          <w:szCs w:val="36"/>
        </w:rPr>
      </w:pPr>
      <w:r w:rsidRPr="009460C8">
        <w:rPr>
          <w:rFonts w:ascii="標楷體" w:eastAsia="標楷體" w:hAnsi="標楷體" w:hint="eastAsia"/>
          <w:b/>
          <w:spacing w:val="26"/>
          <w:sz w:val="36"/>
          <w:szCs w:val="36"/>
        </w:rPr>
        <w:lastRenderedPageBreak/>
        <w:t>嘉義縣</w:t>
      </w:r>
      <w:r w:rsidR="008D5EE7" w:rsidRPr="009460C8">
        <w:rPr>
          <w:rFonts w:ascii="標楷體" w:eastAsia="標楷體" w:hAnsi="標楷體" w:hint="eastAsia"/>
          <w:b/>
          <w:spacing w:val="26"/>
          <w:sz w:val="36"/>
          <w:szCs w:val="36"/>
        </w:rPr>
        <w:t>109</w:t>
      </w:r>
      <w:r w:rsidRPr="009460C8">
        <w:rPr>
          <w:rFonts w:ascii="標楷體" w:eastAsia="標楷體" w:hAnsi="標楷體" w:hint="eastAsia"/>
          <w:b/>
          <w:spacing w:val="26"/>
          <w:sz w:val="36"/>
          <w:szCs w:val="36"/>
        </w:rPr>
        <w:t>年度高級中等以下學校特殊教育績效評鑑自評表</w:t>
      </w:r>
    </w:p>
    <w:p w:rsidR="00064BA3" w:rsidRPr="009460C8" w:rsidRDefault="00064BA3" w:rsidP="00064BA3">
      <w:pPr>
        <w:pStyle w:val="a3"/>
        <w:spacing w:line="600" w:lineRule="exact"/>
        <w:contextualSpacing/>
        <w:rPr>
          <w:b/>
          <w:spacing w:val="26"/>
          <w:sz w:val="28"/>
          <w:szCs w:val="28"/>
        </w:rPr>
      </w:pPr>
      <w:r w:rsidRPr="009460C8">
        <w:rPr>
          <w:rFonts w:hint="eastAsia"/>
          <w:b/>
          <w:spacing w:val="26"/>
          <w:sz w:val="28"/>
          <w:szCs w:val="28"/>
          <w:highlight w:val="yellow"/>
        </w:rPr>
        <w:t>【填寫對象：受評學校-</w:t>
      </w:r>
      <w:r w:rsidR="009460C8">
        <w:rPr>
          <w:rFonts w:hint="eastAsia"/>
          <w:b/>
          <w:spacing w:val="26"/>
          <w:sz w:val="28"/>
          <w:szCs w:val="28"/>
          <w:highlight w:val="yellow"/>
        </w:rPr>
        <w:t>設置資賦優異</w:t>
      </w:r>
      <w:r w:rsidR="00F526A4" w:rsidRPr="009460C8">
        <w:rPr>
          <w:rFonts w:hint="eastAsia"/>
          <w:b/>
          <w:spacing w:val="26"/>
          <w:sz w:val="28"/>
          <w:szCs w:val="28"/>
          <w:highlight w:val="yellow"/>
        </w:rPr>
        <w:t>分散式</w:t>
      </w:r>
      <w:r w:rsidRPr="009460C8">
        <w:rPr>
          <w:rFonts w:hint="eastAsia"/>
          <w:b/>
          <w:spacing w:val="26"/>
          <w:sz w:val="28"/>
          <w:szCs w:val="28"/>
          <w:highlight w:val="yellow"/>
        </w:rPr>
        <w:t>資源班】</w:t>
      </w:r>
    </w:p>
    <w:p w:rsidR="00064BA3" w:rsidRPr="009460C8" w:rsidRDefault="00064BA3" w:rsidP="00064BA3">
      <w:pPr>
        <w:pStyle w:val="a3"/>
        <w:spacing w:line="400" w:lineRule="exact"/>
        <w:contextualSpacing/>
        <w:jc w:val="both"/>
        <w:rPr>
          <w:sz w:val="28"/>
          <w:szCs w:val="28"/>
        </w:rPr>
      </w:pPr>
      <w:r w:rsidRPr="009460C8">
        <w:rPr>
          <w:rFonts w:hint="eastAsia"/>
          <w:sz w:val="28"/>
          <w:szCs w:val="28"/>
        </w:rPr>
        <w:t>★課程教學與輔導</w:t>
      </w:r>
      <w:r w:rsidRPr="009460C8">
        <w:rPr>
          <w:rFonts w:hint="eastAsia"/>
          <w:sz w:val="28"/>
        </w:rPr>
        <w:t>(60分)</w:t>
      </w:r>
    </w:p>
    <w:tbl>
      <w:tblPr>
        <w:tblpPr w:leftFromText="180" w:rightFromText="180" w:vertAnchor="page" w:horzAnchor="margin" w:tblpXSpec="center" w:tblpY="268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9460C8" w:rsidRPr="009460C8" w:rsidTr="00F5674B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:rsidR="00064BA3" w:rsidRPr="009460C8" w:rsidRDefault="00064BA3" w:rsidP="00F5674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:rsidR="00064BA3" w:rsidRPr="009460C8" w:rsidRDefault="00064BA3" w:rsidP="00F5674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cs="標楷體" w:hint="eastAsia"/>
                <w:b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評鑑委員評分</w:t>
            </w:r>
          </w:p>
        </w:tc>
      </w:tr>
      <w:tr w:rsidR="009460C8" w:rsidRPr="009460C8" w:rsidTr="00F5674B">
        <w:trPr>
          <w:cantSplit/>
          <w:trHeight w:val="411"/>
        </w:trPr>
        <w:tc>
          <w:tcPr>
            <w:tcW w:w="453" w:type="dxa"/>
            <w:vMerge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6" w:type="dxa"/>
            <w:vMerge/>
          </w:tcPr>
          <w:p w:rsidR="00064BA3" w:rsidRPr="009460C8" w:rsidRDefault="00064BA3" w:rsidP="00F5674B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22" w:type="dxa"/>
            <w:vMerge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分數</w:t>
            </w:r>
          </w:p>
        </w:tc>
        <w:tc>
          <w:tcPr>
            <w:tcW w:w="2268" w:type="dxa"/>
            <w:vAlign w:val="center"/>
          </w:tcPr>
          <w:p w:rsidR="008D5EE7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具體成果之質性或</w:t>
            </w:r>
          </w:p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量化描述</w:t>
            </w:r>
          </w:p>
        </w:tc>
        <w:tc>
          <w:tcPr>
            <w:tcW w:w="851" w:type="dxa"/>
            <w:vAlign w:val="center"/>
          </w:tcPr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分數</w:t>
            </w:r>
          </w:p>
        </w:tc>
        <w:tc>
          <w:tcPr>
            <w:tcW w:w="2268" w:type="dxa"/>
            <w:vAlign w:val="center"/>
          </w:tcPr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意見評述</w:t>
            </w:r>
          </w:p>
        </w:tc>
      </w:tr>
      <w:tr w:rsidR="009460C8" w:rsidRPr="009460C8" w:rsidTr="00F5674B">
        <w:trPr>
          <w:cantSplit/>
          <w:trHeight w:val="5686"/>
        </w:trPr>
        <w:tc>
          <w:tcPr>
            <w:tcW w:w="453" w:type="dxa"/>
          </w:tcPr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</w:rPr>
            </w:pPr>
          </w:p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</w:rPr>
            </w:pPr>
          </w:p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</w:rPr>
            </w:pPr>
          </w:p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</w:rPr>
            </w:pPr>
          </w:p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一、</w:t>
            </w:r>
          </w:p>
          <w:p w:rsidR="00064BA3" w:rsidRPr="009460C8" w:rsidRDefault="00064BA3" w:rsidP="00F5674B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課程與教學</w:t>
            </w:r>
          </w:p>
          <w:p w:rsidR="00F526A4" w:rsidRPr="009460C8" w:rsidRDefault="00F526A4" w:rsidP="00F5674B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45</w:t>
            </w:r>
          </w:p>
          <w:p w:rsidR="00F526A4" w:rsidRPr="009460C8" w:rsidRDefault="00F526A4" w:rsidP="00F5674B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:rsidR="0096061E" w:rsidRPr="009460C8" w:rsidRDefault="0096061E" w:rsidP="0096061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(一)個別輔導計畫</w:t>
            </w:r>
          </w:p>
          <w:p w:rsidR="00064BA3" w:rsidRPr="009460C8" w:rsidRDefault="0096061E" w:rsidP="0096061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 xml:space="preserve">   (24分)</w:t>
            </w:r>
          </w:p>
        </w:tc>
        <w:tc>
          <w:tcPr>
            <w:tcW w:w="4822" w:type="dxa"/>
          </w:tcPr>
          <w:p w:rsidR="0096061E" w:rsidRPr="009460C8" w:rsidRDefault="0096061E" w:rsidP="0096061E">
            <w:pPr>
              <w:pStyle w:val="aa"/>
              <w:numPr>
                <w:ilvl w:val="0"/>
                <w:numId w:val="7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學校課程發展會議審查學校總體課程計畫，包括學術性向資優資源班課程計畫。</w:t>
            </w:r>
          </w:p>
          <w:p w:rsidR="0096061E" w:rsidRPr="009460C8" w:rsidRDefault="0096061E" w:rsidP="0096061E">
            <w:pPr>
              <w:pStyle w:val="aa"/>
              <w:numPr>
                <w:ilvl w:val="0"/>
                <w:numId w:val="7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資優資源班排課符合</w:t>
            </w:r>
            <w:r w:rsidR="008F00D6" w:rsidRPr="009460C8">
              <w:rPr>
                <w:rFonts w:ascii="標楷體" w:eastAsia="標楷體" w:hAnsi="標楷體" w:hint="eastAsia"/>
              </w:rPr>
              <w:t>國民教育階段特殊教育課程綱要/十二年國民基本教育特殊教育課程實施規範之規定</w:t>
            </w:r>
            <w:r w:rsidRPr="009460C8">
              <w:rPr>
                <w:rFonts w:ascii="標楷體" w:eastAsia="標楷體" w:hAnsi="標楷體" w:hint="eastAsia"/>
              </w:rPr>
              <w:t>。</w:t>
            </w:r>
          </w:p>
          <w:p w:rsidR="0096061E" w:rsidRPr="009460C8" w:rsidRDefault="0096061E" w:rsidP="0096061E">
            <w:pPr>
              <w:pStyle w:val="aa"/>
              <w:numPr>
                <w:ilvl w:val="0"/>
                <w:numId w:val="7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課程目標能考量各年級與各領域之系統性、銜接性。</w:t>
            </w:r>
          </w:p>
          <w:p w:rsidR="0096061E" w:rsidRPr="009460C8" w:rsidRDefault="0096061E" w:rsidP="0096061E">
            <w:pPr>
              <w:pStyle w:val="aa"/>
              <w:numPr>
                <w:ilvl w:val="0"/>
                <w:numId w:val="7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課程規劃能整合學生特質、教師專長、學校特色、社區資源等。</w:t>
            </w:r>
          </w:p>
          <w:p w:rsidR="0096061E" w:rsidRPr="009460C8" w:rsidRDefault="0096061E" w:rsidP="0096061E">
            <w:pPr>
              <w:pStyle w:val="aa"/>
              <w:numPr>
                <w:ilvl w:val="0"/>
                <w:numId w:val="7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課程設計注重創造思考、問題解決等高層次能力及情意陶冶。</w:t>
            </w:r>
          </w:p>
          <w:p w:rsidR="0096061E" w:rsidRPr="009460C8" w:rsidRDefault="0096061E" w:rsidP="0096061E">
            <w:pPr>
              <w:pStyle w:val="aa"/>
              <w:numPr>
                <w:ilvl w:val="0"/>
                <w:numId w:val="7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課程內容包含情意教育、獨立研究、人文教育及科學教育等，依資優班學生類別而定。</w:t>
            </w:r>
          </w:p>
          <w:p w:rsidR="0096061E" w:rsidRPr="009460C8" w:rsidRDefault="0096061E" w:rsidP="0096061E">
            <w:pPr>
              <w:pStyle w:val="aa"/>
              <w:numPr>
                <w:ilvl w:val="0"/>
                <w:numId w:val="7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考量學生個別化差異，課程融入區分性教學的理念。</w:t>
            </w:r>
          </w:p>
          <w:p w:rsidR="00064BA3" w:rsidRPr="009460C8" w:rsidRDefault="0096061E" w:rsidP="0096061E">
            <w:pPr>
              <w:pStyle w:val="aa"/>
              <w:numPr>
                <w:ilvl w:val="0"/>
                <w:numId w:val="7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以團隊合作方式擬定課程計畫。</w:t>
            </w:r>
          </w:p>
        </w:tc>
        <w:tc>
          <w:tcPr>
            <w:tcW w:w="1701" w:type="dxa"/>
          </w:tcPr>
          <w:p w:rsidR="006124B6" w:rsidRPr="009460C8" w:rsidRDefault="006124B6" w:rsidP="006124B6">
            <w:pPr>
              <w:pStyle w:val="aa"/>
              <w:numPr>
                <w:ilvl w:val="0"/>
                <w:numId w:val="13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學生IGP</w:t>
            </w:r>
          </w:p>
          <w:p w:rsidR="006124B6" w:rsidRPr="009460C8" w:rsidRDefault="006124B6" w:rsidP="006124B6">
            <w:pPr>
              <w:pStyle w:val="aa"/>
              <w:numPr>
                <w:ilvl w:val="0"/>
                <w:numId w:val="13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IGP會議記錄含簽到表</w:t>
            </w:r>
          </w:p>
          <w:p w:rsidR="00064BA3" w:rsidRPr="009460C8" w:rsidRDefault="006124B6" w:rsidP="006124B6">
            <w:pPr>
              <w:pStyle w:val="aa"/>
              <w:numPr>
                <w:ilvl w:val="0"/>
                <w:numId w:val="13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相關資料彙整</w:t>
            </w:r>
          </w:p>
        </w:tc>
        <w:tc>
          <w:tcPr>
            <w:tcW w:w="850" w:type="dxa"/>
            <w:vAlign w:val="center"/>
          </w:tcPr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64BA3" w:rsidRPr="009460C8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124B6" w:rsidRPr="009460C8" w:rsidRDefault="006124B6"/>
    <w:p w:rsidR="006124B6" w:rsidRPr="009460C8" w:rsidRDefault="006124B6"/>
    <w:p w:rsidR="006124B6" w:rsidRPr="009460C8" w:rsidRDefault="006124B6" w:rsidP="006124B6">
      <w:pPr>
        <w:widowControl/>
      </w:pPr>
      <w:r w:rsidRPr="009460C8">
        <w:br w:type="page"/>
      </w:r>
    </w:p>
    <w:tbl>
      <w:tblPr>
        <w:tblpPr w:leftFromText="180" w:rightFromText="180" w:vertAnchor="page" w:horzAnchor="margin" w:tblpXSpec="center" w:tblpY="133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9460C8" w:rsidRPr="009460C8" w:rsidTr="006124B6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:rsidR="006124B6" w:rsidRPr="009460C8" w:rsidRDefault="006124B6" w:rsidP="006124B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:rsidR="006124B6" w:rsidRPr="009460C8" w:rsidRDefault="006124B6" w:rsidP="006124B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cs="標楷體" w:hint="eastAsia"/>
                <w:b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評鑑委員評分</w:t>
            </w:r>
          </w:p>
        </w:tc>
      </w:tr>
      <w:tr w:rsidR="009460C8" w:rsidRPr="009460C8" w:rsidTr="006124B6">
        <w:trPr>
          <w:cantSplit/>
          <w:trHeight w:val="411"/>
        </w:trPr>
        <w:tc>
          <w:tcPr>
            <w:tcW w:w="453" w:type="dxa"/>
            <w:vMerge/>
          </w:tcPr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6" w:type="dxa"/>
            <w:vMerge/>
          </w:tcPr>
          <w:p w:rsidR="006124B6" w:rsidRPr="009460C8" w:rsidRDefault="006124B6" w:rsidP="006124B6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22" w:type="dxa"/>
            <w:vMerge/>
          </w:tcPr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</w:tcPr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分數</w:t>
            </w:r>
          </w:p>
        </w:tc>
        <w:tc>
          <w:tcPr>
            <w:tcW w:w="2268" w:type="dxa"/>
            <w:vAlign w:val="center"/>
          </w:tcPr>
          <w:p w:rsidR="008D5EE7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具體成果之質性或</w:t>
            </w:r>
          </w:p>
          <w:p w:rsidR="006124B6" w:rsidRPr="009460C8" w:rsidRDefault="008D5EE7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量化描述</w:t>
            </w:r>
          </w:p>
        </w:tc>
        <w:tc>
          <w:tcPr>
            <w:tcW w:w="851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分數</w:t>
            </w:r>
          </w:p>
        </w:tc>
        <w:tc>
          <w:tcPr>
            <w:tcW w:w="2268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意見評述</w:t>
            </w:r>
          </w:p>
        </w:tc>
      </w:tr>
      <w:tr w:rsidR="009460C8" w:rsidRPr="009460C8" w:rsidTr="00F6197B">
        <w:trPr>
          <w:cantSplit/>
          <w:trHeight w:val="2989"/>
        </w:trPr>
        <w:tc>
          <w:tcPr>
            <w:tcW w:w="453" w:type="dxa"/>
            <w:vMerge w:val="restart"/>
            <w:vAlign w:val="center"/>
          </w:tcPr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一、</w:t>
            </w:r>
          </w:p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課程與教學</w:t>
            </w:r>
          </w:p>
        </w:tc>
        <w:tc>
          <w:tcPr>
            <w:tcW w:w="1416" w:type="dxa"/>
          </w:tcPr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(二) 課程規劃與</w:t>
            </w:r>
            <w:r w:rsidR="008D5EE7" w:rsidRPr="009460C8">
              <w:rPr>
                <w:rFonts w:ascii="標楷體" w:eastAsia="標楷體" w:hAnsi="標楷體" w:hint="eastAsia"/>
              </w:rPr>
              <w:t>教學</w:t>
            </w:r>
          </w:p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 xml:space="preserve">   (12分)</w:t>
            </w:r>
          </w:p>
        </w:tc>
        <w:tc>
          <w:tcPr>
            <w:tcW w:w="4822" w:type="dxa"/>
          </w:tcPr>
          <w:p w:rsidR="006124B6" w:rsidRPr="009460C8" w:rsidRDefault="006124B6" w:rsidP="006124B6">
            <w:pPr>
              <w:pStyle w:val="aa"/>
              <w:numPr>
                <w:ilvl w:val="0"/>
                <w:numId w:val="9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資優課程架構能符合</w:t>
            </w:r>
            <w:r w:rsidR="008F00D6" w:rsidRPr="009460C8">
              <w:rPr>
                <w:rFonts w:ascii="標楷體" w:eastAsia="標楷體" w:hAnsi="標楷體" w:hint="eastAsia"/>
              </w:rPr>
              <w:t>國民教育階段特殊教育課程綱要/十二年國民基本教育特殊教育課程實施規範之規定</w:t>
            </w:r>
            <w:r w:rsidRPr="009460C8">
              <w:rPr>
                <w:rFonts w:ascii="標楷體" w:eastAsia="標楷體" w:hAnsi="標楷體" w:hint="eastAsia"/>
              </w:rPr>
              <w:t>。</w:t>
            </w:r>
          </w:p>
          <w:p w:rsidR="006124B6" w:rsidRPr="009460C8" w:rsidRDefault="006124B6" w:rsidP="006124B6">
            <w:pPr>
              <w:pStyle w:val="aa"/>
              <w:numPr>
                <w:ilvl w:val="0"/>
                <w:numId w:val="9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課程設計能合乎課程架構規劃內容及目標，並針對學生特殊需求調整。</w:t>
            </w:r>
          </w:p>
          <w:p w:rsidR="006124B6" w:rsidRPr="009460C8" w:rsidRDefault="006124B6" w:rsidP="006124B6">
            <w:pPr>
              <w:pStyle w:val="aa"/>
              <w:numPr>
                <w:ilvl w:val="0"/>
                <w:numId w:val="9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評量設計能呼應教學目標及教學活動。</w:t>
            </w:r>
          </w:p>
          <w:p w:rsidR="006124B6" w:rsidRPr="009460C8" w:rsidRDefault="006124B6" w:rsidP="006124B6">
            <w:pPr>
              <w:pStyle w:val="aa"/>
              <w:numPr>
                <w:ilvl w:val="0"/>
                <w:numId w:val="9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規劃多元適性的學習環境，並依據教學內容佈置教學情境。</w:t>
            </w:r>
          </w:p>
        </w:tc>
        <w:tc>
          <w:tcPr>
            <w:tcW w:w="1701" w:type="dxa"/>
          </w:tcPr>
          <w:p w:rsidR="006124B6" w:rsidRPr="009460C8" w:rsidRDefault="006124B6" w:rsidP="006124B6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課程計畫。</w:t>
            </w:r>
          </w:p>
          <w:p w:rsidR="006124B6" w:rsidRPr="009460C8" w:rsidRDefault="006124B6" w:rsidP="006124B6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學生分組表。</w:t>
            </w:r>
          </w:p>
          <w:p w:rsidR="00F6197B" w:rsidRPr="009460C8" w:rsidRDefault="00F6197B" w:rsidP="006124B6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教材。</w:t>
            </w:r>
          </w:p>
          <w:p w:rsidR="00F6197B" w:rsidRPr="009460C8" w:rsidRDefault="00F6197B" w:rsidP="006124B6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學生學習歷程資料。</w:t>
            </w:r>
          </w:p>
          <w:p w:rsidR="006124B6" w:rsidRPr="009460C8" w:rsidRDefault="006124B6" w:rsidP="00F6197B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其他課程相關資料。</w:t>
            </w:r>
          </w:p>
        </w:tc>
        <w:tc>
          <w:tcPr>
            <w:tcW w:w="850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60C8" w:rsidRPr="009460C8" w:rsidTr="006124B6">
        <w:trPr>
          <w:cantSplit/>
          <w:trHeight w:val="1157"/>
        </w:trPr>
        <w:tc>
          <w:tcPr>
            <w:tcW w:w="453" w:type="dxa"/>
            <w:vMerge/>
          </w:tcPr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(三)獨立研究</w:t>
            </w:r>
          </w:p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 xml:space="preserve">   (9分)</w:t>
            </w:r>
          </w:p>
        </w:tc>
        <w:tc>
          <w:tcPr>
            <w:tcW w:w="4822" w:type="dxa"/>
          </w:tcPr>
          <w:p w:rsidR="006124B6" w:rsidRPr="009460C8" w:rsidRDefault="008F00D6" w:rsidP="006124B6">
            <w:pPr>
              <w:pStyle w:val="aa"/>
              <w:numPr>
                <w:ilvl w:val="0"/>
                <w:numId w:val="10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指導學生進行專題研究</w:t>
            </w:r>
            <w:r w:rsidR="006124B6" w:rsidRPr="009460C8">
              <w:rPr>
                <w:rFonts w:ascii="標楷體" w:eastAsia="標楷體" w:hAnsi="標楷體" w:hint="eastAsia"/>
              </w:rPr>
              <w:t>或獨立研究。</w:t>
            </w:r>
          </w:p>
          <w:p w:rsidR="006124B6" w:rsidRPr="009460C8" w:rsidRDefault="006124B6" w:rsidP="006124B6">
            <w:pPr>
              <w:pStyle w:val="aa"/>
              <w:numPr>
                <w:ilvl w:val="0"/>
                <w:numId w:val="10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提供學生獨立研究發表機會。</w:t>
            </w:r>
          </w:p>
          <w:p w:rsidR="006124B6" w:rsidRPr="009460C8" w:rsidRDefault="006124B6" w:rsidP="006124B6">
            <w:pPr>
              <w:pStyle w:val="aa"/>
              <w:numPr>
                <w:ilvl w:val="0"/>
                <w:numId w:val="10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學生研究成果彙編成冊。</w:t>
            </w:r>
          </w:p>
        </w:tc>
        <w:tc>
          <w:tcPr>
            <w:tcW w:w="1701" w:type="dxa"/>
          </w:tcPr>
          <w:p w:rsidR="006124B6" w:rsidRPr="009460C8" w:rsidRDefault="00F6197B" w:rsidP="00F6197B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課程計畫。</w:t>
            </w:r>
          </w:p>
          <w:p w:rsidR="00F6197B" w:rsidRPr="009460C8" w:rsidRDefault="00F6197B" w:rsidP="00F6197B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教材。</w:t>
            </w:r>
          </w:p>
          <w:p w:rsidR="00F6197B" w:rsidRPr="009460C8" w:rsidRDefault="00F6197B" w:rsidP="00F6197B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成果發表紀錄。</w:t>
            </w:r>
          </w:p>
          <w:p w:rsidR="00F6197B" w:rsidRPr="009460C8" w:rsidRDefault="00474616" w:rsidP="00474616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學生研究成果</w:t>
            </w:r>
            <w:r w:rsidR="00F6197B" w:rsidRPr="009460C8">
              <w:rPr>
                <w:rFonts w:ascii="標楷體" w:eastAsia="標楷體" w:hAnsi="標楷體" w:hint="eastAsia"/>
              </w:rPr>
              <w:t>冊。</w:t>
            </w:r>
          </w:p>
        </w:tc>
        <w:tc>
          <w:tcPr>
            <w:tcW w:w="850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6197B" w:rsidRPr="009460C8" w:rsidRDefault="00F6197B"/>
    <w:p w:rsidR="00F6197B" w:rsidRPr="009460C8" w:rsidRDefault="00F6197B"/>
    <w:p w:rsidR="00F6197B" w:rsidRPr="009460C8" w:rsidRDefault="00F6197B"/>
    <w:p w:rsidR="00F6197B" w:rsidRPr="009460C8" w:rsidRDefault="00F6197B"/>
    <w:p w:rsidR="00F6197B" w:rsidRPr="009460C8" w:rsidRDefault="00F6197B"/>
    <w:p w:rsidR="00F6197B" w:rsidRPr="009460C8" w:rsidRDefault="00F6197B"/>
    <w:p w:rsidR="00F6197B" w:rsidRPr="009460C8" w:rsidRDefault="00F6197B"/>
    <w:p w:rsidR="00F6197B" w:rsidRPr="009460C8" w:rsidRDefault="00F6197B"/>
    <w:p w:rsidR="00F6197B" w:rsidRPr="009460C8" w:rsidRDefault="00F6197B"/>
    <w:p w:rsidR="00F6197B" w:rsidRPr="009460C8" w:rsidRDefault="00F6197B"/>
    <w:p w:rsidR="00F6197B" w:rsidRPr="009460C8" w:rsidRDefault="00F6197B"/>
    <w:p w:rsidR="00F6197B" w:rsidRPr="009460C8" w:rsidRDefault="00F6197B"/>
    <w:tbl>
      <w:tblPr>
        <w:tblpPr w:leftFromText="180" w:rightFromText="180" w:vertAnchor="page" w:horzAnchor="margin" w:tblpXSpec="center" w:tblpY="133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9460C8" w:rsidRPr="009460C8" w:rsidTr="00F5674B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:rsidR="00F6197B" w:rsidRPr="009460C8" w:rsidRDefault="00F6197B" w:rsidP="00F6197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:rsidR="00F6197B" w:rsidRPr="009460C8" w:rsidRDefault="00F6197B" w:rsidP="00F6197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cs="標楷體" w:hint="eastAsia"/>
                <w:b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評鑑委員評分</w:t>
            </w:r>
          </w:p>
        </w:tc>
      </w:tr>
      <w:tr w:rsidR="009460C8" w:rsidRPr="009460C8" w:rsidTr="00F5674B">
        <w:trPr>
          <w:cantSplit/>
          <w:trHeight w:val="411"/>
        </w:trPr>
        <w:tc>
          <w:tcPr>
            <w:tcW w:w="453" w:type="dxa"/>
            <w:vMerge/>
          </w:tcPr>
          <w:p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6" w:type="dxa"/>
            <w:vMerge/>
          </w:tcPr>
          <w:p w:rsidR="00F6197B" w:rsidRPr="009460C8" w:rsidRDefault="00F6197B" w:rsidP="00F6197B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22" w:type="dxa"/>
            <w:vMerge/>
          </w:tcPr>
          <w:p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</w:tcPr>
          <w:p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分數</w:t>
            </w:r>
          </w:p>
        </w:tc>
        <w:tc>
          <w:tcPr>
            <w:tcW w:w="2268" w:type="dxa"/>
            <w:vAlign w:val="center"/>
          </w:tcPr>
          <w:p w:rsidR="008D5EE7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具體成果之質性或</w:t>
            </w:r>
          </w:p>
          <w:p w:rsidR="00F6197B" w:rsidRPr="009460C8" w:rsidRDefault="008D5EE7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量化描述</w:t>
            </w:r>
          </w:p>
        </w:tc>
        <w:tc>
          <w:tcPr>
            <w:tcW w:w="851" w:type="dxa"/>
            <w:vAlign w:val="center"/>
          </w:tcPr>
          <w:p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分數</w:t>
            </w:r>
          </w:p>
        </w:tc>
        <w:tc>
          <w:tcPr>
            <w:tcW w:w="2268" w:type="dxa"/>
            <w:vAlign w:val="center"/>
          </w:tcPr>
          <w:p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意見評述</w:t>
            </w:r>
          </w:p>
        </w:tc>
      </w:tr>
      <w:tr w:rsidR="009460C8" w:rsidRPr="009460C8" w:rsidTr="00F6197B">
        <w:trPr>
          <w:cantSplit/>
          <w:trHeight w:val="2421"/>
        </w:trPr>
        <w:tc>
          <w:tcPr>
            <w:tcW w:w="453" w:type="dxa"/>
            <w:vMerge w:val="restart"/>
          </w:tcPr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二、</w:t>
            </w:r>
          </w:p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輔導與轉銜</w:t>
            </w:r>
          </w:p>
          <w:p w:rsidR="00F526A4" w:rsidRPr="009460C8" w:rsidRDefault="00F526A4" w:rsidP="006124B6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15分</w:t>
            </w:r>
          </w:p>
        </w:tc>
        <w:tc>
          <w:tcPr>
            <w:tcW w:w="1416" w:type="dxa"/>
          </w:tcPr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(一)學習與生活輔導</w:t>
            </w:r>
          </w:p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 xml:space="preserve">   (9分)</w:t>
            </w:r>
          </w:p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</w:tcPr>
          <w:p w:rsidR="006124B6" w:rsidRPr="009460C8" w:rsidRDefault="006124B6" w:rsidP="006124B6">
            <w:pPr>
              <w:pStyle w:val="aa"/>
              <w:numPr>
                <w:ilvl w:val="0"/>
                <w:numId w:val="11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學習或生活適應困難之資優學生，能提供輔導並轉介。</w:t>
            </w:r>
          </w:p>
          <w:p w:rsidR="006124B6" w:rsidRPr="009460C8" w:rsidRDefault="00F67A86" w:rsidP="006124B6">
            <w:pPr>
              <w:pStyle w:val="aa"/>
              <w:numPr>
                <w:ilvl w:val="0"/>
                <w:numId w:val="11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蒐集、彙整與分析學生資料，並指導學生建立學習</w:t>
            </w:r>
            <w:r w:rsidR="006124B6" w:rsidRPr="009460C8">
              <w:rPr>
                <w:rFonts w:ascii="標楷體" w:eastAsia="標楷體" w:hAnsi="標楷體" w:hint="eastAsia"/>
              </w:rPr>
              <w:t>檔案，以展現其個體學習成果，提供有關教師參考。</w:t>
            </w:r>
          </w:p>
          <w:p w:rsidR="006124B6" w:rsidRPr="009460C8" w:rsidRDefault="006124B6" w:rsidP="006124B6">
            <w:pPr>
              <w:pStyle w:val="aa"/>
              <w:numPr>
                <w:ilvl w:val="0"/>
                <w:numId w:val="11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提供資優學生多元學習活動。</w:t>
            </w:r>
          </w:p>
        </w:tc>
        <w:tc>
          <w:tcPr>
            <w:tcW w:w="1701" w:type="dxa"/>
          </w:tcPr>
          <w:p w:rsidR="00F6197B" w:rsidRPr="009460C8" w:rsidRDefault="00F6197B" w:rsidP="00F6197B">
            <w:pPr>
              <w:pStyle w:val="aa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學生個人檔案。</w:t>
            </w:r>
          </w:p>
          <w:p w:rsidR="006124B6" w:rsidRPr="009460C8" w:rsidRDefault="00F6197B" w:rsidP="00F6197B">
            <w:pPr>
              <w:pStyle w:val="aa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學生輔導及轉介紀錄。</w:t>
            </w:r>
          </w:p>
          <w:p w:rsidR="00F6197B" w:rsidRPr="009460C8" w:rsidRDefault="00F6197B" w:rsidP="00F6197B">
            <w:pPr>
              <w:pStyle w:val="aa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多元學習活動成果冊。</w:t>
            </w:r>
          </w:p>
        </w:tc>
        <w:tc>
          <w:tcPr>
            <w:tcW w:w="850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60C8" w:rsidRPr="009460C8" w:rsidTr="00F6197B">
        <w:trPr>
          <w:cantSplit/>
          <w:trHeight w:val="1831"/>
        </w:trPr>
        <w:tc>
          <w:tcPr>
            <w:tcW w:w="453" w:type="dxa"/>
            <w:vMerge/>
          </w:tcPr>
          <w:p w:rsidR="006124B6" w:rsidRPr="009460C8" w:rsidRDefault="006124B6" w:rsidP="006124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(二)轉銜輔導與服務</w:t>
            </w:r>
          </w:p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 xml:space="preserve">   (6分)</w:t>
            </w:r>
          </w:p>
          <w:p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</w:tcPr>
          <w:p w:rsidR="006124B6" w:rsidRPr="009460C8" w:rsidRDefault="006124B6" w:rsidP="006124B6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依據個別需求提供學習與升學輔導資訊，並辦理生涯輔導相關活動。</w:t>
            </w:r>
          </w:p>
          <w:p w:rsidR="006124B6" w:rsidRPr="009460C8" w:rsidRDefault="006124B6" w:rsidP="006124B6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學校能追蹤瞭解學生畢業後就學狀況，並完成特殊教育通報網追蹤填報作業。</w:t>
            </w:r>
          </w:p>
        </w:tc>
        <w:tc>
          <w:tcPr>
            <w:tcW w:w="1701" w:type="dxa"/>
          </w:tcPr>
          <w:p w:rsidR="006124B6" w:rsidRPr="009460C8" w:rsidRDefault="00AB2C8B" w:rsidP="00F6197B">
            <w:pPr>
              <w:pStyle w:val="aa"/>
              <w:numPr>
                <w:ilvl w:val="0"/>
                <w:numId w:val="1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輔導資料或活動相關資料。</w:t>
            </w:r>
          </w:p>
          <w:p w:rsidR="00F6197B" w:rsidRPr="009460C8" w:rsidRDefault="00F6197B" w:rsidP="00F6197B">
            <w:pPr>
              <w:pStyle w:val="aa"/>
              <w:numPr>
                <w:ilvl w:val="0"/>
                <w:numId w:val="1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特教通報網轉銜紀錄。</w:t>
            </w:r>
          </w:p>
        </w:tc>
        <w:tc>
          <w:tcPr>
            <w:tcW w:w="850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60C8" w:rsidRPr="009460C8" w:rsidTr="00F6197B">
        <w:trPr>
          <w:cantSplit/>
          <w:trHeight w:val="1831"/>
        </w:trPr>
        <w:tc>
          <w:tcPr>
            <w:tcW w:w="453" w:type="dxa"/>
          </w:tcPr>
          <w:p w:rsidR="004C100A" w:rsidRPr="009460C8" w:rsidRDefault="004C100A" w:rsidP="004C100A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三、</w:t>
            </w:r>
          </w:p>
          <w:p w:rsidR="004C100A" w:rsidRPr="009460C8" w:rsidRDefault="004C100A" w:rsidP="004C100A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特色</w:t>
            </w:r>
          </w:p>
          <w:p w:rsidR="004C100A" w:rsidRPr="009460C8" w:rsidRDefault="004C100A" w:rsidP="004C100A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3</w:t>
            </w:r>
          </w:p>
          <w:p w:rsidR="004C100A" w:rsidRPr="009460C8" w:rsidRDefault="004C100A" w:rsidP="004C100A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:rsidR="004C100A" w:rsidRPr="009460C8" w:rsidRDefault="004C100A" w:rsidP="004C100A">
            <w:pPr>
              <w:ind w:leftChars="-11" w:left="-26" w:firstLineChars="11" w:firstLine="26"/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課程教學與輔導之特色(3分)</w:t>
            </w:r>
          </w:p>
        </w:tc>
        <w:tc>
          <w:tcPr>
            <w:tcW w:w="4822" w:type="dxa"/>
          </w:tcPr>
          <w:p w:rsidR="004C100A" w:rsidRPr="009460C8" w:rsidRDefault="004C100A" w:rsidP="004C100A">
            <w:pPr>
              <w:spacing w:line="320" w:lineRule="exact"/>
              <w:ind w:leftChars="48" w:left="117" w:hanging="2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學校於資優資源班課程教學與輔導方面，具有創新或有具體良好事蹟者(</w:t>
            </w:r>
            <w:r w:rsidR="008D5EE7" w:rsidRPr="009460C8">
              <w:rPr>
                <w:rFonts w:ascii="標楷體" w:eastAsia="標楷體" w:hAnsi="標楷體" w:hint="eastAsia"/>
              </w:rPr>
              <w:t>上述</w:t>
            </w:r>
            <w:r w:rsidRPr="009460C8">
              <w:rPr>
                <w:rFonts w:ascii="標楷體" w:eastAsia="標楷體" w:hAnsi="標楷體" w:hint="eastAsia"/>
              </w:rPr>
              <w:t>評分指標未能</w:t>
            </w:r>
            <w:r w:rsidR="008D5EE7" w:rsidRPr="009460C8">
              <w:rPr>
                <w:rFonts w:ascii="標楷體" w:eastAsia="標楷體" w:hAnsi="標楷體" w:hint="eastAsia"/>
              </w:rPr>
              <w:t>充分</w:t>
            </w:r>
            <w:r w:rsidRPr="009460C8">
              <w:rPr>
                <w:rFonts w:ascii="標楷體" w:eastAsia="標楷體" w:hAnsi="標楷體" w:hint="eastAsia"/>
              </w:rPr>
              <w:t>反映學校推動資優教育運作，皆可列為特色)</w:t>
            </w:r>
          </w:p>
        </w:tc>
        <w:tc>
          <w:tcPr>
            <w:tcW w:w="1701" w:type="dxa"/>
          </w:tcPr>
          <w:p w:rsidR="004C100A" w:rsidRPr="009460C8" w:rsidRDefault="004C100A" w:rsidP="004C100A">
            <w:pPr>
              <w:spacing w:line="320" w:lineRule="exact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  <w:bCs/>
              </w:rPr>
              <w:t>檢附相關資料。</w:t>
            </w:r>
          </w:p>
        </w:tc>
        <w:tc>
          <w:tcPr>
            <w:tcW w:w="850" w:type="dxa"/>
            <w:vAlign w:val="center"/>
          </w:tcPr>
          <w:p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60C8" w:rsidRPr="009460C8" w:rsidTr="004C100A">
        <w:trPr>
          <w:cantSplit/>
          <w:trHeight w:val="799"/>
        </w:trPr>
        <w:tc>
          <w:tcPr>
            <w:tcW w:w="8392" w:type="dxa"/>
            <w:gridSpan w:val="4"/>
            <w:vAlign w:val="center"/>
          </w:tcPr>
          <w:p w:rsidR="004C100A" w:rsidRPr="009460C8" w:rsidRDefault="004C100A" w:rsidP="004C100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460C8">
              <w:rPr>
                <w:rFonts w:ascii="標楷體" w:eastAsia="標楷體" w:hAnsi="標楷體" w:hint="eastAsia"/>
                <w:b/>
                <w:sz w:val="32"/>
                <w:szCs w:val="32"/>
              </w:rPr>
              <w:t>總 分 合 計</w:t>
            </w:r>
          </w:p>
        </w:tc>
        <w:tc>
          <w:tcPr>
            <w:tcW w:w="3118" w:type="dxa"/>
            <w:gridSpan w:val="2"/>
            <w:vAlign w:val="center"/>
          </w:tcPr>
          <w:p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40BA4" w:rsidRPr="009460C8" w:rsidRDefault="00940BA4" w:rsidP="006124B6">
      <w:pPr>
        <w:widowControl/>
        <w:rPr>
          <w:rFonts w:ascii="標楷體" w:eastAsia="標楷體" w:hAnsi="標楷體"/>
          <w:sz w:val="28"/>
          <w:szCs w:val="28"/>
        </w:rPr>
      </w:pPr>
    </w:p>
    <w:sectPr w:rsidR="00940BA4" w:rsidRPr="009460C8" w:rsidSect="003800E6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3CB" w:rsidRDefault="005E43CB" w:rsidP="00931AED">
      <w:r>
        <w:separator/>
      </w:r>
    </w:p>
  </w:endnote>
  <w:endnote w:type="continuationSeparator" w:id="0">
    <w:p w:rsidR="005E43CB" w:rsidRDefault="005E43CB" w:rsidP="0093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3CB" w:rsidRDefault="005E43CB" w:rsidP="00931AED">
      <w:r>
        <w:separator/>
      </w:r>
    </w:p>
  </w:footnote>
  <w:footnote w:type="continuationSeparator" w:id="0">
    <w:p w:rsidR="005E43CB" w:rsidRDefault="005E43CB" w:rsidP="0093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ED8"/>
    <w:multiLevelType w:val="hybridMultilevel"/>
    <w:tmpl w:val="AFDAADC2"/>
    <w:lvl w:ilvl="0" w:tplc="25349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01087"/>
    <w:multiLevelType w:val="hybridMultilevel"/>
    <w:tmpl w:val="1EC6E380"/>
    <w:lvl w:ilvl="0" w:tplc="D0E2E89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AD11873"/>
    <w:multiLevelType w:val="multilevel"/>
    <w:tmpl w:val="0AD1187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51001C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66FEA"/>
    <w:multiLevelType w:val="hybridMultilevel"/>
    <w:tmpl w:val="779ABFB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0F2603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183F37"/>
    <w:multiLevelType w:val="hybridMultilevel"/>
    <w:tmpl w:val="98FA47B0"/>
    <w:lvl w:ilvl="0" w:tplc="94BA3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7F2DB9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FC5DE3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361C2C"/>
    <w:multiLevelType w:val="hybridMultilevel"/>
    <w:tmpl w:val="D2AE05CA"/>
    <w:lvl w:ilvl="0" w:tplc="9D4CFE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45106B"/>
    <w:multiLevelType w:val="hybridMultilevel"/>
    <w:tmpl w:val="2A185546"/>
    <w:lvl w:ilvl="0" w:tplc="A7FA97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303A9B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A1370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D10066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2662EB"/>
    <w:multiLevelType w:val="hybridMultilevel"/>
    <w:tmpl w:val="00869682"/>
    <w:lvl w:ilvl="0" w:tplc="BD2CCD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A157E0"/>
    <w:multiLevelType w:val="hybridMultilevel"/>
    <w:tmpl w:val="ADF89734"/>
    <w:lvl w:ilvl="0" w:tplc="8CF041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6"/>
  </w:num>
  <w:num w:numId="9">
    <w:abstractNumId w:val="5"/>
  </w:num>
  <w:num w:numId="10">
    <w:abstractNumId w:val="14"/>
  </w:num>
  <w:num w:numId="11">
    <w:abstractNumId w:val="13"/>
  </w:num>
  <w:num w:numId="12">
    <w:abstractNumId w:val="15"/>
  </w:num>
  <w:num w:numId="13">
    <w:abstractNumId w:val="3"/>
  </w:num>
  <w:num w:numId="14">
    <w:abstractNumId w:val="4"/>
  </w:num>
  <w:num w:numId="15">
    <w:abstractNumId w:val="9"/>
  </w:num>
  <w:num w:numId="16">
    <w:abstractNumId w:val="17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E6"/>
    <w:rsid w:val="00000690"/>
    <w:rsid w:val="0005244F"/>
    <w:rsid w:val="00064BA3"/>
    <w:rsid w:val="0008472D"/>
    <w:rsid w:val="000B3E33"/>
    <w:rsid w:val="000C74BB"/>
    <w:rsid w:val="000D5719"/>
    <w:rsid w:val="000F721A"/>
    <w:rsid w:val="0015260E"/>
    <w:rsid w:val="00177A70"/>
    <w:rsid w:val="00177FCE"/>
    <w:rsid w:val="0019522D"/>
    <w:rsid w:val="001A2E60"/>
    <w:rsid w:val="001A4F41"/>
    <w:rsid w:val="001D42F6"/>
    <w:rsid w:val="00216AE9"/>
    <w:rsid w:val="00250E38"/>
    <w:rsid w:val="002545F4"/>
    <w:rsid w:val="002A1219"/>
    <w:rsid w:val="002A630D"/>
    <w:rsid w:val="002D36FB"/>
    <w:rsid w:val="002F3E1E"/>
    <w:rsid w:val="00303573"/>
    <w:rsid w:val="00311176"/>
    <w:rsid w:val="003343B9"/>
    <w:rsid w:val="00361DD3"/>
    <w:rsid w:val="0036721A"/>
    <w:rsid w:val="003800E6"/>
    <w:rsid w:val="00381C2C"/>
    <w:rsid w:val="0038206B"/>
    <w:rsid w:val="003A3BD8"/>
    <w:rsid w:val="003A74DD"/>
    <w:rsid w:val="003C1D4C"/>
    <w:rsid w:val="003D2C70"/>
    <w:rsid w:val="003E4B70"/>
    <w:rsid w:val="004103C0"/>
    <w:rsid w:val="00430EFF"/>
    <w:rsid w:val="004359C2"/>
    <w:rsid w:val="00465A9F"/>
    <w:rsid w:val="004715D5"/>
    <w:rsid w:val="00474616"/>
    <w:rsid w:val="004A3F8A"/>
    <w:rsid w:val="004A60C5"/>
    <w:rsid w:val="004C100A"/>
    <w:rsid w:val="004D5B84"/>
    <w:rsid w:val="00513C70"/>
    <w:rsid w:val="00530DFD"/>
    <w:rsid w:val="00563C76"/>
    <w:rsid w:val="005822EF"/>
    <w:rsid w:val="00592250"/>
    <w:rsid w:val="005D00F5"/>
    <w:rsid w:val="005D18E7"/>
    <w:rsid w:val="005E43CB"/>
    <w:rsid w:val="00603376"/>
    <w:rsid w:val="00605291"/>
    <w:rsid w:val="006124B6"/>
    <w:rsid w:val="00626D5D"/>
    <w:rsid w:val="00635703"/>
    <w:rsid w:val="00697866"/>
    <w:rsid w:val="006B1D58"/>
    <w:rsid w:val="006B3B2F"/>
    <w:rsid w:val="006C78C3"/>
    <w:rsid w:val="0071321B"/>
    <w:rsid w:val="00813C53"/>
    <w:rsid w:val="008459E9"/>
    <w:rsid w:val="008B4CCD"/>
    <w:rsid w:val="008D2C3A"/>
    <w:rsid w:val="008D5EE7"/>
    <w:rsid w:val="008E5D88"/>
    <w:rsid w:val="008F00D6"/>
    <w:rsid w:val="00925AD4"/>
    <w:rsid w:val="00931AED"/>
    <w:rsid w:val="00940BA4"/>
    <w:rsid w:val="009460C8"/>
    <w:rsid w:val="00955F0D"/>
    <w:rsid w:val="0096061E"/>
    <w:rsid w:val="00990C79"/>
    <w:rsid w:val="009B0AB8"/>
    <w:rsid w:val="009B1E10"/>
    <w:rsid w:val="009B684F"/>
    <w:rsid w:val="00A02EFB"/>
    <w:rsid w:val="00A042B0"/>
    <w:rsid w:val="00A161F6"/>
    <w:rsid w:val="00A33458"/>
    <w:rsid w:val="00AA0AB0"/>
    <w:rsid w:val="00AA4CE2"/>
    <w:rsid w:val="00AB052A"/>
    <w:rsid w:val="00AB2C8B"/>
    <w:rsid w:val="00AB4F14"/>
    <w:rsid w:val="00AF6229"/>
    <w:rsid w:val="00B2125C"/>
    <w:rsid w:val="00B3345C"/>
    <w:rsid w:val="00B35008"/>
    <w:rsid w:val="00B75BC1"/>
    <w:rsid w:val="00BF3941"/>
    <w:rsid w:val="00C90A40"/>
    <w:rsid w:val="00CD3647"/>
    <w:rsid w:val="00CF7313"/>
    <w:rsid w:val="00D15BF2"/>
    <w:rsid w:val="00D21C2A"/>
    <w:rsid w:val="00D41161"/>
    <w:rsid w:val="00D46175"/>
    <w:rsid w:val="00DA0E37"/>
    <w:rsid w:val="00DD227F"/>
    <w:rsid w:val="00DE1CB1"/>
    <w:rsid w:val="00E14C07"/>
    <w:rsid w:val="00E215DD"/>
    <w:rsid w:val="00E86BD9"/>
    <w:rsid w:val="00EC188C"/>
    <w:rsid w:val="00EC7C87"/>
    <w:rsid w:val="00F06EFE"/>
    <w:rsid w:val="00F109F4"/>
    <w:rsid w:val="00F4207F"/>
    <w:rsid w:val="00F526A4"/>
    <w:rsid w:val="00F6197B"/>
    <w:rsid w:val="00F67A86"/>
    <w:rsid w:val="00F90A80"/>
    <w:rsid w:val="00F955FD"/>
    <w:rsid w:val="00FA3B5C"/>
    <w:rsid w:val="00FD13E9"/>
    <w:rsid w:val="00FE5948"/>
    <w:rsid w:val="00FF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B23ADB-9B3D-4A6C-8409-4AC7DBEE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rsid w:val="003800E6"/>
    <w:pPr>
      <w:spacing w:line="320" w:lineRule="atLeast"/>
      <w:jc w:val="center"/>
    </w:pPr>
    <w:rPr>
      <w:rFonts w:ascii="標楷體" w:eastAsia="標楷體" w:hAnsi="標楷體"/>
      <w:sz w:val="32"/>
      <w:szCs w:val="32"/>
    </w:rPr>
  </w:style>
  <w:style w:type="character" w:customStyle="1" w:styleId="a4">
    <w:name w:val="副標題 字元"/>
    <w:link w:val="a5"/>
    <w:uiPriority w:val="11"/>
    <w:rsid w:val="003800E6"/>
    <w:rPr>
      <w:rFonts w:ascii="Cambria" w:eastAsia="新細明體" w:hAnsi="Cambria"/>
      <w:i/>
      <w:iCs/>
      <w:szCs w:val="24"/>
    </w:rPr>
  </w:style>
  <w:style w:type="paragraph" w:styleId="a5">
    <w:name w:val="Subtitle"/>
    <w:basedOn w:val="a"/>
    <w:next w:val="a"/>
    <w:link w:val="a4"/>
    <w:uiPriority w:val="11"/>
    <w:qFormat/>
    <w:rsid w:val="003800E6"/>
    <w:pPr>
      <w:spacing w:after="60"/>
      <w:jc w:val="center"/>
      <w:outlineLvl w:val="1"/>
    </w:pPr>
    <w:rPr>
      <w:rFonts w:ascii="Cambria" w:hAnsi="Cambria" w:cstheme="minorBidi"/>
      <w:i/>
      <w:iCs/>
    </w:rPr>
  </w:style>
  <w:style w:type="character" w:customStyle="1" w:styleId="1">
    <w:name w:val="副標題 字元1"/>
    <w:basedOn w:val="a0"/>
    <w:uiPriority w:val="11"/>
    <w:rsid w:val="003800E6"/>
    <w:rPr>
      <w:rFonts w:asciiTheme="majorHAnsi" w:eastAsia="新細明體" w:hAnsiTheme="majorHAnsi" w:cstheme="majorBidi"/>
      <w:i/>
      <w:iCs/>
      <w:szCs w:val="24"/>
    </w:rPr>
  </w:style>
  <w:style w:type="paragraph" w:styleId="a6">
    <w:name w:val="header"/>
    <w:basedOn w:val="a"/>
    <w:link w:val="a7"/>
    <w:uiPriority w:val="99"/>
    <w:unhideWhenUsed/>
    <w:rsid w:val="00931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1AE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1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1AED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3D2C70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612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12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1B65-4DEF-4CEB-BAAD-A82C4B9E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卓惠玲</cp:lastModifiedBy>
  <cp:revision>14</cp:revision>
  <dcterms:created xsi:type="dcterms:W3CDTF">2019-03-11T12:36:00Z</dcterms:created>
  <dcterms:modified xsi:type="dcterms:W3CDTF">2019-10-18T03:38:00Z</dcterms:modified>
</cp:coreProperties>
</file>