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C2B" w14:textId="7140596D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165DA6">
        <w:rPr>
          <w:rFonts w:ascii="標楷體" w:eastAsia="標楷體" w:hAnsi="標楷體" w:cs="標楷體" w:hint="eastAsia"/>
          <w:sz w:val="28"/>
          <w:szCs w:val="28"/>
        </w:rPr>
        <w:t>下學期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本縣持合格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C872C1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37A2A7DE" w:rsidR="00C872C1" w:rsidRPr="00A200F6" w:rsidRDefault="00C872C1" w:rsidP="00C872C1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>
              <w:rPr>
                <w:rFonts w:ascii="標楷體" w:eastAsia="標楷體" w:hAnsi="標楷體" w:cs="標楷體" w:hint="eastAsia"/>
              </w:rPr>
              <w:t>高</w:t>
            </w:r>
            <w:r w:rsidRPr="00A200F6">
              <w:rPr>
                <w:rFonts w:ascii="標楷體" w:eastAsia="標楷體" w:hAnsi="標楷體" w:cs="標楷體"/>
              </w:rPr>
              <w:t>級</w:t>
            </w:r>
          </w:p>
        </w:tc>
        <w:tc>
          <w:tcPr>
            <w:tcW w:w="418" w:type="pct"/>
            <w:vAlign w:val="center"/>
          </w:tcPr>
          <w:p w14:paraId="4A06FFE7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00D54C14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培訓</w:t>
            </w:r>
          </w:p>
          <w:p w14:paraId="70E46D59" w14:textId="11D45231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學習障礙綜合研判研習實施計畫</w:t>
            </w:r>
          </w:p>
        </w:tc>
        <w:tc>
          <w:tcPr>
            <w:tcW w:w="582" w:type="pct"/>
            <w:vAlign w:val="center"/>
          </w:tcPr>
          <w:p w14:paraId="0643DD68" w14:textId="757A03C5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2/23</w:t>
            </w:r>
          </w:p>
        </w:tc>
        <w:tc>
          <w:tcPr>
            <w:tcW w:w="491" w:type="pct"/>
            <w:vAlign w:val="center"/>
          </w:tcPr>
          <w:p w14:paraId="4A30EA06" w14:textId="32F5D403" w:rsidR="00C872C1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6</w:t>
            </w:r>
          </w:p>
        </w:tc>
      </w:tr>
      <w:tr w:rsidR="00C872C1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5A11B886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28893E05" w14:textId="74E0DAC9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情緒與行為障礙綜合研判研習</w:t>
            </w:r>
            <w:r w:rsidRPr="00983DC0">
              <w:rPr>
                <w:rFonts w:hAnsi="標楷體"/>
                <w:b/>
                <w:bCs/>
              </w:rPr>
              <w:t>-</w:t>
            </w:r>
            <w:r w:rsidRPr="00983DC0">
              <w:rPr>
                <w:rFonts w:hAnsi="標楷體" w:hint="eastAsia"/>
              </w:rPr>
              <w:t>面談實習(</w:t>
            </w:r>
            <w:proofErr w:type="gramStart"/>
            <w:r w:rsidRPr="00983DC0">
              <w:rPr>
                <w:rFonts w:hAnsi="標楷體" w:hint="eastAsia"/>
              </w:rPr>
              <w:t>一</w:t>
            </w:r>
            <w:proofErr w:type="gramEnd"/>
            <w:r w:rsidRPr="00983DC0">
              <w:rPr>
                <w:rFonts w:hAnsi="標楷體" w:hint="eastAsia"/>
              </w:rPr>
              <w:t>)</w:t>
            </w:r>
          </w:p>
        </w:tc>
        <w:tc>
          <w:tcPr>
            <w:tcW w:w="582" w:type="pct"/>
            <w:vAlign w:val="center"/>
          </w:tcPr>
          <w:p w14:paraId="341D0761" w14:textId="18C786F9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4/23</w:t>
            </w:r>
          </w:p>
        </w:tc>
        <w:tc>
          <w:tcPr>
            <w:tcW w:w="491" w:type="pct"/>
            <w:vAlign w:val="center"/>
          </w:tcPr>
          <w:p w14:paraId="6E4B5940" w14:textId="120BAC35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48810FF0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286518C1" w14:textId="1A4D4DEB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智能障礙綜合研判研習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面談實習實施計畫</w:t>
            </w:r>
          </w:p>
        </w:tc>
        <w:tc>
          <w:tcPr>
            <w:tcW w:w="582" w:type="pct"/>
            <w:vAlign w:val="center"/>
          </w:tcPr>
          <w:p w14:paraId="497373D6" w14:textId="10F7A064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4/24</w:t>
            </w:r>
          </w:p>
        </w:tc>
        <w:tc>
          <w:tcPr>
            <w:tcW w:w="491" w:type="pct"/>
            <w:vAlign w:val="center"/>
          </w:tcPr>
          <w:p w14:paraId="6CB21A6F" w14:textId="22C40DF7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/>
            <w:vAlign w:val="center"/>
          </w:tcPr>
          <w:p w14:paraId="5B69BE36" w14:textId="760EC7B0" w:rsidR="00C872C1" w:rsidRPr="002D0F42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02B30625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1-4</w:t>
            </w:r>
          </w:p>
        </w:tc>
        <w:tc>
          <w:tcPr>
            <w:tcW w:w="3275" w:type="pct"/>
            <w:vAlign w:val="center"/>
          </w:tcPr>
          <w:p w14:paraId="483FBAF0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32AA906B" w14:textId="4FF36280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學習障礙綜合研判研習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面談實習(</w:t>
            </w:r>
            <w:proofErr w:type="gramStart"/>
            <w:r w:rsidRPr="00983DC0">
              <w:rPr>
                <w:rFonts w:hAnsi="標楷體" w:hint="eastAsia"/>
              </w:rPr>
              <w:t>一</w:t>
            </w:r>
            <w:proofErr w:type="gramEnd"/>
            <w:r w:rsidRPr="00983DC0">
              <w:rPr>
                <w:rFonts w:hAnsi="標楷體" w:hint="eastAsia"/>
              </w:rPr>
              <w:t>)</w:t>
            </w:r>
          </w:p>
        </w:tc>
        <w:tc>
          <w:tcPr>
            <w:tcW w:w="582" w:type="pct"/>
            <w:vAlign w:val="center"/>
          </w:tcPr>
          <w:p w14:paraId="54732107" w14:textId="700EAC3E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4/24</w:t>
            </w:r>
          </w:p>
        </w:tc>
        <w:tc>
          <w:tcPr>
            <w:tcW w:w="491" w:type="pct"/>
            <w:vAlign w:val="center"/>
          </w:tcPr>
          <w:p w14:paraId="1646ED60" w14:textId="1C1FD88C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0D25F433" w14:textId="3A0D40A9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641584AA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288F69EA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1-6</w:t>
            </w:r>
          </w:p>
        </w:tc>
        <w:tc>
          <w:tcPr>
            <w:tcW w:w="3275" w:type="pct"/>
            <w:vAlign w:val="center"/>
          </w:tcPr>
          <w:p w14:paraId="4D559323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7C54A2BC" w14:textId="66FA7151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情緒與行為障礙綜合研判研習</w:t>
            </w:r>
            <w:r w:rsidRPr="00983DC0">
              <w:rPr>
                <w:rFonts w:hAnsi="標楷體"/>
                <w:b/>
                <w:bCs/>
              </w:rPr>
              <w:t>-</w:t>
            </w:r>
            <w:r w:rsidRPr="00983DC0">
              <w:rPr>
                <w:rFonts w:hAnsi="標楷體" w:hint="eastAsia"/>
              </w:rPr>
              <w:t>面談實習(二)</w:t>
            </w:r>
          </w:p>
        </w:tc>
        <w:tc>
          <w:tcPr>
            <w:tcW w:w="582" w:type="pct"/>
            <w:vAlign w:val="center"/>
          </w:tcPr>
          <w:p w14:paraId="55F4030D" w14:textId="32386805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4/25</w:t>
            </w:r>
          </w:p>
        </w:tc>
        <w:tc>
          <w:tcPr>
            <w:tcW w:w="491" w:type="pct"/>
            <w:vAlign w:val="center"/>
          </w:tcPr>
          <w:p w14:paraId="2976637F" w14:textId="360FBE00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344492AF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54485AF2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76D5EB36" w14:textId="58A32AAF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1-7</w:t>
            </w:r>
          </w:p>
        </w:tc>
        <w:tc>
          <w:tcPr>
            <w:tcW w:w="3275" w:type="pct"/>
            <w:vAlign w:val="center"/>
          </w:tcPr>
          <w:p w14:paraId="30DA14D5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07AD715A" w14:textId="395DF224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學習障礙綜合研判研習</w:t>
            </w:r>
            <w:r w:rsidRPr="00983DC0">
              <w:rPr>
                <w:rFonts w:ascii="標楷體" w:eastAsia="標楷體" w:hAnsi="標楷體"/>
              </w:rPr>
              <w:t>-</w:t>
            </w:r>
            <w:r w:rsidRPr="00983DC0">
              <w:rPr>
                <w:rFonts w:ascii="標楷體" w:eastAsia="標楷體" w:hAnsi="標楷體" w:hint="eastAsia"/>
              </w:rPr>
              <w:t>面談實習(二)</w:t>
            </w:r>
          </w:p>
        </w:tc>
        <w:tc>
          <w:tcPr>
            <w:tcW w:w="582" w:type="pct"/>
            <w:vAlign w:val="center"/>
          </w:tcPr>
          <w:p w14:paraId="23E2518E" w14:textId="09F95140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4/25</w:t>
            </w:r>
          </w:p>
        </w:tc>
        <w:tc>
          <w:tcPr>
            <w:tcW w:w="491" w:type="pct"/>
            <w:vAlign w:val="center"/>
          </w:tcPr>
          <w:p w14:paraId="3C5F6F7B" w14:textId="14F8DC3F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77708F6E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5DF0861B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F55948B" w14:textId="01E09D3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1-8</w:t>
            </w:r>
          </w:p>
        </w:tc>
        <w:tc>
          <w:tcPr>
            <w:tcW w:w="3275" w:type="pct"/>
            <w:vAlign w:val="center"/>
          </w:tcPr>
          <w:p w14:paraId="641F22D9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研習</w:t>
            </w:r>
          </w:p>
          <w:p w14:paraId="4130976D" w14:textId="1988BB85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學習障礙綜合研判研習</w:t>
            </w:r>
            <w:r w:rsidRPr="00983DC0">
              <w:rPr>
                <w:rFonts w:ascii="標楷體" w:eastAsia="標楷體" w:hAnsi="標楷體"/>
              </w:rPr>
              <w:t>-</w:t>
            </w:r>
            <w:r w:rsidRPr="00983DC0">
              <w:rPr>
                <w:rFonts w:ascii="標楷體" w:eastAsia="標楷體" w:hAnsi="標楷體" w:hint="eastAsia"/>
              </w:rPr>
              <w:t>面談實習(三)</w:t>
            </w:r>
          </w:p>
        </w:tc>
        <w:tc>
          <w:tcPr>
            <w:tcW w:w="582" w:type="pct"/>
            <w:vAlign w:val="center"/>
          </w:tcPr>
          <w:p w14:paraId="002DFF0D" w14:textId="5899ECDB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5/01</w:t>
            </w:r>
          </w:p>
        </w:tc>
        <w:tc>
          <w:tcPr>
            <w:tcW w:w="491" w:type="pct"/>
            <w:vAlign w:val="center"/>
          </w:tcPr>
          <w:p w14:paraId="7F9E5003" w14:textId="2A2612FD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C872C1" w:rsidRPr="00282D09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Pr="00A200F6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5D015614" w14:textId="5539ED8D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proofErr w:type="gramStart"/>
            <w:r w:rsidRPr="00983DC0">
              <w:rPr>
                <w:rFonts w:hAnsi="標楷體"/>
              </w:rPr>
              <w:t>113</w:t>
            </w:r>
            <w:r w:rsidRPr="00983DC0">
              <w:rPr>
                <w:rFonts w:hAnsi="標楷體" w:hint="eastAsia"/>
              </w:rPr>
              <w:t>年度心評人員</w:t>
            </w:r>
            <w:proofErr w:type="gramEnd"/>
            <w:r w:rsidRPr="00983DC0">
              <w:rPr>
                <w:rFonts w:hAnsi="標楷體" w:hint="eastAsia"/>
              </w:rPr>
              <w:t>增能</w:t>
            </w:r>
            <w:r w:rsidRPr="00983DC0">
              <w:rPr>
                <w:rFonts w:hAnsi="標楷體"/>
              </w:rPr>
              <w:t>-</w:t>
            </w:r>
            <w:proofErr w:type="gramStart"/>
            <w:r w:rsidRPr="00983DC0">
              <w:rPr>
                <w:rFonts w:hAnsi="標楷體" w:hint="eastAsia"/>
              </w:rPr>
              <w:t>心評工作</w:t>
            </w:r>
            <w:proofErr w:type="gramEnd"/>
            <w:r w:rsidRPr="00983DC0">
              <w:rPr>
                <w:rFonts w:hAnsi="標楷體" w:hint="eastAsia"/>
              </w:rPr>
              <w:t>複查研習</w:t>
            </w:r>
            <w:r w:rsidRPr="00983DC0">
              <w:rPr>
                <w:rFonts w:hAnsi="標楷體"/>
              </w:rPr>
              <w:t>(</w:t>
            </w:r>
            <w:r w:rsidRPr="00983DC0">
              <w:rPr>
                <w:rFonts w:hAnsi="標楷體" w:hint="eastAsia"/>
              </w:rPr>
              <w:t>第一梯次</w:t>
            </w:r>
            <w:r w:rsidRPr="00983DC0">
              <w:rPr>
                <w:rFonts w:hAnsi="標楷體"/>
              </w:rPr>
              <w:t>)</w:t>
            </w:r>
          </w:p>
        </w:tc>
        <w:tc>
          <w:tcPr>
            <w:tcW w:w="582" w:type="pct"/>
            <w:vAlign w:val="center"/>
          </w:tcPr>
          <w:p w14:paraId="17501D1A" w14:textId="51804ABA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3/13</w:t>
            </w:r>
          </w:p>
        </w:tc>
        <w:tc>
          <w:tcPr>
            <w:tcW w:w="491" w:type="pct"/>
            <w:vAlign w:val="center"/>
          </w:tcPr>
          <w:p w14:paraId="5D53B2CE" w14:textId="0CCF0144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C872C1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C872C1" w:rsidRPr="00282D09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06C3B175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年度增能研習</w:t>
            </w:r>
          </w:p>
          <w:p w14:paraId="5A307742" w14:textId="1C7B8BE8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情緒行為障礙與自閉症鑑定及篩選工具研習</w:t>
            </w:r>
          </w:p>
        </w:tc>
        <w:tc>
          <w:tcPr>
            <w:tcW w:w="582" w:type="pct"/>
            <w:vAlign w:val="center"/>
          </w:tcPr>
          <w:p w14:paraId="105C17D7" w14:textId="093509C5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6/14</w:t>
            </w:r>
          </w:p>
        </w:tc>
        <w:tc>
          <w:tcPr>
            <w:tcW w:w="491" w:type="pct"/>
            <w:vAlign w:val="center"/>
          </w:tcPr>
          <w:p w14:paraId="59A3F40C" w14:textId="7C7057CE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2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B2F1" w14:textId="77777777" w:rsidR="0031154C" w:rsidRDefault="0031154C" w:rsidP="00D915C8">
      <w:r>
        <w:separator/>
      </w:r>
    </w:p>
  </w:endnote>
  <w:endnote w:type="continuationSeparator" w:id="0">
    <w:p w14:paraId="123A3CBA" w14:textId="77777777" w:rsidR="0031154C" w:rsidRDefault="0031154C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5422" w14:textId="77777777" w:rsidR="0031154C" w:rsidRDefault="0031154C" w:rsidP="00D915C8">
      <w:r>
        <w:separator/>
      </w:r>
    </w:p>
  </w:footnote>
  <w:footnote w:type="continuationSeparator" w:id="0">
    <w:p w14:paraId="17AEB16F" w14:textId="77777777" w:rsidR="0031154C" w:rsidRDefault="0031154C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83896142">
    <w:abstractNumId w:val="1"/>
  </w:num>
  <w:num w:numId="2" w16cid:durableId="3301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A"/>
    <w:rsid w:val="00070204"/>
    <w:rsid w:val="000B7CB3"/>
    <w:rsid w:val="00165DA6"/>
    <w:rsid w:val="00282D09"/>
    <w:rsid w:val="002D0F42"/>
    <w:rsid w:val="002D4885"/>
    <w:rsid w:val="0031154C"/>
    <w:rsid w:val="003B2898"/>
    <w:rsid w:val="00403BD4"/>
    <w:rsid w:val="00580D09"/>
    <w:rsid w:val="005C5630"/>
    <w:rsid w:val="006076D9"/>
    <w:rsid w:val="006730E5"/>
    <w:rsid w:val="00796777"/>
    <w:rsid w:val="00814C60"/>
    <w:rsid w:val="008212B3"/>
    <w:rsid w:val="008C014C"/>
    <w:rsid w:val="008D2C37"/>
    <w:rsid w:val="0098406A"/>
    <w:rsid w:val="00A23603"/>
    <w:rsid w:val="00A36B7D"/>
    <w:rsid w:val="00A455AF"/>
    <w:rsid w:val="00B71029"/>
    <w:rsid w:val="00C67F4A"/>
    <w:rsid w:val="00C872C1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Administrator</cp:lastModifiedBy>
  <cp:revision>7</cp:revision>
  <dcterms:created xsi:type="dcterms:W3CDTF">2026-02-26T07:33:00Z</dcterms:created>
  <dcterms:modified xsi:type="dcterms:W3CDTF">2026-03-13T06:37:00Z</dcterms:modified>
</cp:coreProperties>
</file>